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1D2" w:rsidRDefault="00A211D2" w:rsidP="00A211D2">
      <w:pPr>
        <w:spacing w:before="72" w:after="72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附件一 研習課程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畫</w:t>
      </w:r>
    </w:p>
    <w:p w:rsidR="00A211D2" w:rsidRDefault="00A211D2" w:rsidP="00A211D2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現職教師8小時(國小)</w:t>
      </w:r>
      <w:r w:rsidR="00001E05">
        <w:rPr>
          <w:rFonts w:ascii="標楷體" w:eastAsia="標楷體" w:hAnsi="標楷體" w:cs="標楷體" w:hint="eastAsia"/>
          <w:color w:val="000000"/>
          <w:sz w:val="28"/>
          <w:szCs w:val="28"/>
        </w:rPr>
        <w:t>0</w:t>
      </w:r>
      <w:r w:rsidR="00746767">
        <w:rPr>
          <w:rFonts w:ascii="標楷體" w:eastAsia="標楷體" w:hAnsi="標楷體" w:cs="標楷體" w:hint="eastAsia"/>
          <w:color w:val="000000"/>
          <w:sz w:val="28"/>
          <w:szCs w:val="28"/>
        </w:rPr>
        <w:t>703</w:t>
      </w:r>
    </w:p>
    <w:tbl>
      <w:tblPr>
        <w:tblW w:w="105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828"/>
        <w:gridCol w:w="4502"/>
      </w:tblGrid>
      <w:tr w:rsidR="00A211D2" w:rsidTr="0061560B">
        <w:trPr>
          <w:trHeight w:val="429"/>
        </w:trPr>
        <w:tc>
          <w:tcPr>
            <w:tcW w:w="2263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4502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主講人</w:t>
            </w:r>
          </w:p>
        </w:tc>
      </w:tr>
      <w:tr w:rsidR="00A211D2" w:rsidTr="0061560B">
        <w:trPr>
          <w:trHeight w:val="409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08：00-08：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4502" w:type="dxa"/>
            <w:vMerge w:val="restart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學生學習扶助資源中心</w:t>
            </w:r>
          </w:p>
          <w:p w:rsidR="00A211D2" w:rsidRDefault="00746767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A211D2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61560B">
        <w:trPr>
          <w:trHeight w:val="415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開幕式</w:t>
            </w:r>
          </w:p>
        </w:tc>
        <w:tc>
          <w:tcPr>
            <w:tcW w:w="4502" w:type="dxa"/>
            <w:vMerge/>
          </w:tcPr>
          <w:p w:rsidR="00A211D2" w:rsidRDefault="00A211D2" w:rsidP="00615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A211D2" w:rsidTr="0061560B"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0-10：10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國小科技化評量系統測驗結果之教學應用（分科辦理）</w:t>
            </w:r>
          </w:p>
        </w:tc>
        <w:tc>
          <w:tcPr>
            <w:tcW w:w="4502" w:type="dxa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水尾國小</w:t>
            </w:r>
            <w:r w:rsidR="00746767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陳宜</w:t>
            </w:r>
            <w:proofErr w:type="gramStart"/>
            <w:r w:rsidR="00746767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妏</w:t>
            </w:r>
            <w:proofErr w:type="gramEnd"/>
            <w:r w:rsidR="00746767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 w:rsidR="00746767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愛國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國小</w:t>
            </w:r>
            <w:r w:rsidR="00746767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沈婷梅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A211D2" w:rsidTr="0061560B"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10：10-10：20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502" w:type="dxa"/>
          </w:tcPr>
          <w:p w:rsidR="00A211D2" w:rsidRDefault="00746767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61560B">
        <w:trPr>
          <w:trHeight w:val="373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10：20-12：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國小國語文/數學/英語文學習扶助課程規劃與教學設計</w:t>
            </w:r>
          </w:p>
        </w:tc>
        <w:tc>
          <w:tcPr>
            <w:tcW w:w="4502" w:type="dxa"/>
          </w:tcPr>
          <w:p w:rsidR="00A211D2" w:rsidRDefault="00746767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水尾國小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陳宜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妏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愛國國小沈婷梅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A211D2" w:rsidTr="0061560B">
        <w:trPr>
          <w:trHeight w:val="373"/>
        </w:trPr>
        <w:tc>
          <w:tcPr>
            <w:tcW w:w="2263" w:type="dxa"/>
            <w:shd w:val="clear" w:color="auto" w:fill="B4C6E7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0-13：00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4502" w:type="dxa"/>
          </w:tcPr>
          <w:p w:rsidR="00A211D2" w:rsidRDefault="00746767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61560B">
        <w:trPr>
          <w:trHeight w:val="707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13：00-1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國小國語文/數學/英語文學習扶助教材教法</w:t>
            </w:r>
          </w:p>
        </w:tc>
        <w:tc>
          <w:tcPr>
            <w:tcW w:w="4502" w:type="dxa"/>
          </w:tcPr>
          <w:p w:rsidR="00A211D2" w:rsidRDefault="00746767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水尾國小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陳宜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妏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愛國國小沈婷梅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A211D2" w:rsidTr="0061560B">
        <w:trPr>
          <w:trHeight w:val="487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502" w:type="dxa"/>
          </w:tcPr>
          <w:p w:rsidR="00A211D2" w:rsidRDefault="00746767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61560B">
        <w:trPr>
          <w:trHeight w:val="768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國小國語文/數學/英語文學習扶助教材教法</w:t>
            </w:r>
          </w:p>
        </w:tc>
        <w:tc>
          <w:tcPr>
            <w:tcW w:w="4502" w:type="dxa"/>
          </w:tcPr>
          <w:p w:rsidR="00A211D2" w:rsidRDefault="00746767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水尾國小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陳宜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妏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愛國國小沈婷梅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A211D2" w:rsidTr="0061560B">
        <w:trPr>
          <w:trHeight w:val="474"/>
        </w:trPr>
        <w:tc>
          <w:tcPr>
            <w:tcW w:w="2263" w:type="dxa"/>
            <w:shd w:val="clear" w:color="auto" w:fill="B4C6E7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再會</w:t>
            </w:r>
          </w:p>
        </w:tc>
        <w:tc>
          <w:tcPr>
            <w:tcW w:w="4502" w:type="dxa"/>
          </w:tcPr>
          <w:p w:rsidR="00A211D2" w:rsidRDefault="00746767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</w:tbl>
    <w:p w:rsidR="00A211D2" w:rsidRDefault="00A211D2" w:rsidP="00A211D2">
      <w:pPr>
        <w:widowControl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</w:t>
      </w:r>
    </w:p>
    <w:p w:rsidR="00001E05" w:rsidRDefault="00001E05" w:rsidP="00A211D2">
      <w:pPr>
        <w:widowControl/>
        <w:rPr>
          <w:rFonts w:ascii="標楷體" w:eastAsia="標楷體" w:hAnsi="標楷體" w:cs="標楷體"/>
          <w:sz w:val="28"/>
          <w:szCs w:val="28"/>
        </w:rPr>
      </w:pPr>
    </w:p>
    <w:p w:rsidR="00001E05" w:rsidRDefault="00001E05" w:rsidP="00A211D2">
      <w:pPr>
        <w:widowControl/>
        <w:rPr>
          <w:rFonts w:ascii="標楷體" w:eastAsia="標楷體" w:hAnsi="標楷體" w:cs="標楷體"/>
          <w:sz w:val="28"/>
          <w:szCs w:val="28"/>
        </w:rPr>
      </w:pPr>
    </w:p>
    <w:p w:rsidR="00001E05" w:rsidRDefault="00001E05" w:rsidP="00A211D2">
      <w:pPr>
        <w:widowControl/>
        <w:rPr>
          <w:rFonts w:ascii="標楷體" w:eastAsia="標楷體" w:hAnsi="標楷體" w:cs="標楷體"/>
          <w:sz w:val="28"/>
          <w:szCs w:val="28"/>
        </w:rPr>
      </w:pPr>
    </w:p>
    <w:p w:rsidR="00A211D2" w:rsidRDefault="00A211D2" w:rsidP="00A211D2">
      <w:pPr>
        <w:jc w:val="center"/>
        <w:rPr>
          <w:rFonts w:ascii="標楷體" w:eastAsia="標楷體" w:hAnsi="標楷體" w:cs="標楷體"/>
          <w:color w:val="FF0000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lastRenderedPageBreak/>
        <w:t>非現職教師18小時研習</w:t>
      </w:r>
      <w:r>
        <w:rPr>
          <w:rFonts w:ascii="標楷體" w:eastAsia="標楷體" w:hAnsi="標楷體" w:cs="標楷體"/>
          <w:color w:val="000000"/>
          <w:sz w:val="28"/>
          <w:szCs w:val="28"/>
        </w:rPr>
        <w:t>(國小)</w:t>
      </w:r>
    </w:p>
    <w:p w:rsidR="00A211D2" w:rsidRDefault="00A211D2" w:rsidP="00A211D2">
      <w:pPr>
        <w:jc w:val="center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第一天</w:t>
      </w:r>
      <w:r w:rsidR="00001E05">
        <w:rPr>
          <w:rFonts w:ascii="標楷體" w:eastAsia="標楷體" w:hAnsi="標楷體" w:cs="標楷體" w:hint="eastAsia"/>
          <w:sz w:val="28"/>
          <w:szCs w:val="28"/>
        </w:rPr>
        <w:t>0</w:t>
      </w:r>
      <w:r w:rsidR="00746767">
        <w:rPr>
          <w:rFonts w:ascii="標楷體" w:eastAsia="標楷體" w:hAnsi="標楷體" w:cs="標楷體" w:hint="eastAsia"/>
          <w:sz w:val="28"/>
          <w:szCs w:val="28"/>
        </w:rPr>
        <w:t>713</w:t>
      </w:r>
    </w:p>
    <w:tbl>
      <w:tblPr>
        <w:tblW w:w="105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545"/>
        <w:gridCol w:w="4785"/>
      </w:tblGrid>
      <w:tr w:rsidR="00A211D2" w:rsidTr="00A211D2">
        <w:trPr>
          <w:trHeight w:val="429"/>
        </w:trPr>
        <w:tc>
          <w:tcPr>
            <w:tcW w:w="2263" w:type="dxa"/>
            <w:shd w:val="clear" w:color="auto" w:fill="B4C6E7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3545" w:type="dxa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4785" w:type="dxa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主講人</w:t>
            </w:r>
          </w:p>
        </w:tc>
      </w:tr>
      <w:tr w:rsidR="00A211D2" w:rsidTr="00A211D2">
        <w:trPr>
          <w:trHeight w:val="409"/>
        </w:trPr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08：00-08：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4785" w:type="dxa"/>
            <w:vMerge w:val="restart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學生學習扶助資源中心</w:t>
            </w:r>
          </w:p>
          <w:p w:rsidR="00A211D2" w:rsidRDefault="00746767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A211D2">
        <w:trPr>
          <w:trHeight w:val="415"/>
        </w:trPr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開幕式</w:t>
            </w:r>
          </w:p>
        </w:tc>
        <w:tc>
          <w:tcPr>
            <w:tcW w:w="4785" w:type="dxa"/>
            <w:vMerge/>
          </w:tcPr>
          <w:p w:rsidR="00A211D2" w:rsidRDefault="00A211D2" w:rsidP="00A211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A211D2" w:rsidTr="00A211D2"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0-10：10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學生學習扶助系統之建置與運作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大忠國小</w:t>
            </w:r>
            <w:r w:rsidR="006B0A9F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校長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張美雲</w:t>
            </w:r>
          </w:p>
        </w:tc>
      </w:tr>
      <w:tr w:rsidR="00A211D2" w:rsidTr="00A211D2"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10：10-10：20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A211D2" w:rsidRDefault="00746767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A211D2">
        <w:trPr>
          <w:trHeight w:val="373"/>
        </w:trPr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10：20-12：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國小低成就學生心理特質與輔導實務案例研討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大忠國小校長張美雲</w:t>
            </w:r>
          </w:p>
        </w:tc>
      </w:tr>
      <w:tr w:rsidR="00A211D2" w:rsidTr="00601DD4">
        <w:trPr>
          <w:trHeight w:val="373"/>
        </w:trPr>
        <w:tc>
          <w:tcPr>
            <w:tcW w:w="2263" w:type="dxa"/>
            <w:shd w:val="clear" w:color="auto" w:fill="B4C6E7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0-13：00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4785" w:type="dxa"/>
          </w:tcPr>
          <w:p w:rsidR="00A211D2" w:rsidRDefault="00746767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A211D2">
        <w:trPr>
          <w:trHeight w:val="707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13：00-1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國小國語文/數學/英語文學習扶助教材教法</w:t>
            </w:r>
          </w:p>
        </w:tc>
        <w:tc>
          <w:tcPr>
            <w:tcW w:w="4785" w:type="dxa"/>
          </w:tcPr>
          <w:p w:rsidR="00CB1671" w:rsidRDefault="00746767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水尾國小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陳宜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妏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愛國國小沈婷梅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CB1671" w:rsidTr="00A211D2">
        <w:trPr>
          <w:trHeight w:val="416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CB1671" w:rsidRDefault="00746767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A211D2">
        <w:trPr>
          <w:trHeight w:val="768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國小國語文/數學/英語文學習扶助教材教法</w:t>
            </w:r>
          </w:p>
        </w:tc>
        <w:tc>
          <w:tcPr>
            <w:tcW w:w="4785" w:type="dxa"/>
          </w:tcPr>
          <w:p w:rsidR="00CB1671" w:rsidRDefault="00746767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水尾國小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陳宜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妏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愛國國小沈婷梅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CB1671" w:rsidTr="00A211D2">
        <w:trPr>
          <w:trHeight w:val="474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CB1671" w:rsidRDefault="00746767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A211D2">
        <w:trPr>
          <w:trHeight w:val="474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7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國小學生國語文/數學/英語文學習發展與實務</w:t>
            </w:r>
          </w:p>
        </w:tc>
        <w:tc>
          <w:tcPr>
            <w:tcW w:w="4785" w:type="dxa"/>
          </w:tcPr>
          <w:p w:rsidR="00CB1671" w:rsidRDefault="00746767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水尾國小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陳宜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妏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愛國國小沈婷梅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</w:tbl>
    <w:p w:rsidR="00A211D2" w:rsidRDefault="00A211D2" w:rsidP="00A211D2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</w:p>
    <w:p w:rsidR="00A211D2" w:rsidRDefault="00A211D2" w:rsidP="00A211D2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</w:p>
    <w:p w:rsidR="00A211D2" w:rsidRDefault="00A211D2" w:rsidP="00A211D2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lastRenderedPageBreak/>
        <w:t>第二天</w:t>
      </w:r>
      <w:r w:rsidR="00001E05">
        <w:rPr>
          <w:rFonts w:ascii="標楷體" w:eastAsia="標楷體" w:hAnsi="標楷體" w:cs="標楷體" w:hint="eastAsia"/>
          <w:color w:val="000000"/>
          <w:sz w:val="28"/>
          <w:szCs w:val="28"/>
        </w:rPr>
        <w:t>0</w:t>
      </w:r>
      <w:r w:rsidR="00746767">
        <w:rPr>
          <w:rFonts w:ascii="標楷體" w:eastAsia="標楷體" w:hAnsi="標楷體" w:cs="標楷體" w:hint="eastAsia"/>
          <w:color w:val="000000"/>
          <w:sz w:val="28"/>
          <w:szCs w:val="28"/>
        </w:rPr>
        <w:t>714</w:t>
      </w:r>
    </w:p>
    <w:tbl>
      <w:tblPr>
        <w:tblW w:w="105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545"/>
        <w:gridCol w:w="4785"/>
      </w:tblGrid>
      <w:tr w:rsidR="00A211D2" w:rsidTr="00A211D2">
        <w:trPr>
          <w:trHeight w:val="429"/>
        </w:trPr>
        <w:tc>
          <w:tcPr>
            <w:tcW w:w="2263" w:type="dxa"/>
            <w:shd w:val="clear" w:color="auto" w:fill="B4C6E7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3545" w:type="dxa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4785" w:type="dxa"/>
            <w:vAlign w:val="center"/>
          </w:tcPr>
          <w:p w:rsidR="00A211D2" w:rsidRDefault="00A211D2" w:rsidP="0061560B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主講人</w:t>
            </w:r>
          </w:p>
        </w:tc>
      </w:tr>
      <w:tr w:rsidR="00A211D2" w:rsidTr="00A211D2">
        <w:trPr>
          <w:trHeight w:val="834"/>
        </w:trPr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4785" w:type="dxa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學生學習扶助資源中心</w:t>
            </w:r>
          </w:p>
          <w:p w:rsidR="00A211D2" w:rsidRDefault="00746767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A211D2"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0-10：10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國小低成就學生學習動機提升與教學經營實務案例研討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大忠國小校長張美雲</w:t>
            </w:r>
          </w:p>
        </w:tc>
      </w:tr>
      <w:tr w:rsidR="00A211D2" w:rsidTr="00A211D2"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10：10-10：20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A211D2" w:rsidRDefault="00746767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A211D2" w:rsidTr="00A211D2">
        <w:trPr>
          <w:trHeight w:val="373"/>
        </w:trPr>
        <w:tc>
          <w:tcPr>
            <w:tcW w:w="2263" w:type="dxa"/>
            <w:shd w:val="clear" w:color="auto" w:fill="B4C6E7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10：20-12：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國小科技化評量系統測驗結果之教學應用</w:t>
            </w:r>
          </w:p>
        </w:tc>
        <w:tc>
          <w:tcPr>
            <w:tcW w:w="4785" w:type="dxa"/>
          </w:tcPr>
          <w:p w:rsidR="00A211D2" w:rsidRDefault="00CB1671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大忠國小校長張美雲</w:t>
            </w:r>
          </w:p>
        </w:tc>
      </w:tr>
      <w:tr w:rsidR="00A211D2" w:rsidTr="00A211D2">
        <w:trPr>
          <w:trHeight w:val="373"/>
        </w:trPr>
        <w:tc>
          <w:tcPr>
            <w:tcW w:w="2263" w:type="dxa"/>
            <w:shd w:val="clear" w:color="auto" w:fill="B4C6E7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0-13：00</w:t>
            </w:r>
          </w:p>
        </w:tc>
        <w:tc>
          <w:tcPr>
            <w:tcW w:w="3545" w:type="dxa"/>
            <w:vAlign w:val="center"/>
          </w:tcPr>
          <w:p w:rsidR="00A211D2" w:rsidRDefault="00A211D2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4785" w:type="dxa"/>
          </w:tcPr>
          <w:p w:rsidR="00A211D2" w:rsidRDefault="00746767" w:rsidP="00A211D2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A211D2">
        <w:trPr>
          <w:trHeight w:val="707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13：00-1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國小國語文/數學/英語文學習扶助教學策略</w:t>
            </w:r>
          </w:p>
        </w:tc>
        <w:tc>
          <w:tcPr>
            <w:tcW w:w="4785" w:type="dxa"/>
          </w:tcPr>
          <w:p w:rsidR="00CB1671" w:rsidRDefault="00746767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水尾國小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陳宜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妏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愛國國小沈婷梅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CB1671" w:rsidTr="00A211D2">
        <w:trPr>
          <w:trHeight w:val="707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CB1671" w:rsidRDefault="00746767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A211D2">
        <w:trPr>
          <w:trHeight w:val="768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國小國語文/數學/英語文學習扶助教學策略</w:t>
            </w:r>
          </w:p>
        </w:tc>
        <w:tc>
          <w:tcPr>
            <w:tcW w:w="4785" w:type="dxa"/>
          </w:tcPr>
          <w:p w:rsidR="00CB1671" w:rsidRDefault="00746767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水尾國小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陳宜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妏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愛國國小沈婷梅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</w:p>
        </w:tc>
      </w:tr>
      <w:tr w:rsidR="00CB1671" w:rsidTr="00A211D2">
        <w:trPr>
          <w:trHeight w:val="474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CB1671" w:rsidRDefault="00746767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大成國中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A211D2">
        <w:trPr>
          <w:trHeight w:val="474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7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國小學生國語文/數學/英語文學習發展與實務</w:t>
            </w:r>
          </w:p>
        </w:tc>
        <w:tc>
          <w:tcPr>
            <w:tcW w:w="4785" w:type="dxa"/>
          </w:tcPr>
          <w:p w:rsidR="00CB1671" w:rsidRDefault="00746767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水尾國小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陳宜妏主任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/專任輔導員毛炳楠老師/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愛國國小沈婷梅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主任</w:t>
            </w:r>
            <w:bookmarkStart w:id="0" w:name="_GoBack"/>
            <w:bookmarkEnd w:id="0"/>
          </w:p>
        </w:tc>
      </w:tr>
    </w:tbl>
    <w:p w:rsidR="00452E00" w:rsidRDefault="00746767"/>
    <w:p w:rsidR="00CB1671" w:rsidRDefault="00CB1671"/>
    <w:p w:rsidR="00CB1671" w:rsidRDefault="00CB1671"/>
    <w:p w:rsidR="00CB1671" w:rsidRDefault="00CB1671"/>
    <w:sectPr w:rsidR="00CB1671" w:rsidSect="00A211D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1D2"/>
    <w:rsid w:val="00001E05"/>
    <w:rsid w:val="000777E0"/>
    <w:rsid w:val="006B0A9F"/>
    <w:rsid w:val="00746767"/>
    <w:rsid w:val="008D302E"/>
    <w:rsid w:val="00A211D2"/>
    <w:rsid w:val="00BF01D8"/>
    <w:rsid w:val="00CB1671"/>
    <w:rsid w:val="00EF2400"/>
    <w:rsid w:val="00F9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9719B"/>
  <w15:chartTrackingRefBased/>
  <w15:docId w15:val="{E239AB59-DFC4-4FDB-A013-82553250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1D2"/>
    <w:pPr>
      <w:widowControl w:val="0"/>
    </w:pPr>
    <w:rPr>
      <w:rFonts w:ascii="Calibri" w:hAnsi="Calibri" w:cs="Calibri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Sandra</cp:lastModifiedBy>
  <cp:revision>6</cp:revision>
  <dcterms:created xsi:type="dcterms:W3CDTF">2025-06-23T02:47:00Z</dcterms:created>
  <dcterms:modified xsi:type="dcterms:W3CDTF">2026-05-27T01:06:00Z</dcterms:modified>
</cp:coreProperties>
</file>